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E4D" w:rsidRDefault="00660ADB" w:rsidP="00660ADB">
      <w:pPr>
        <w:jc w:val="center"/>
        <w:rPr>
          <w:b/>
          <w:sz w:val="36"/>
        </w:rPr>
      </w:pPr>
      <w:r w:rsidRPr="00660ADB">
        <w:rPr>
          <w:b/>
          <w:sz w:val="36"/>
        </w:rPr>
        <w:t xml:space="preserve">PLANT MATERIALS FOR </w:t>
      </w:r>
      <w:r w:rsidR="007D666B">
        <w:rPr>
          <w:b/>
          <w:sz w:val="36"/>
        </w:rPr>
        <w:t xml:space="preserve">MELON </w:t>
      </w:r>
      <w:r w:rsidRPr="00660ADB">
        <w:rPr>
          <w:b/>
          <w:sz w:val="36"/>
        </w:rPr>
        <w:t>BASKET WEAVING</w:t>
      </w:r>
    </w:p>
    <w:p w:rsidR="00B00ECB" w:rsidRPr="007D6396" w:rsidRDefault="007D6396" w:rsidP="00660ADB">
      <w:pPr>
        <w:jc w:val="center"/>
        <w:rPr>
          <w:b/>
        </w:rPr>
      </w:pPr>
      <w:r w:rsidRPr="007D6396">
        <w:rPr>
          <w:b/>
        </w:rPr>
        <w:t>By Caroline Hawkins</w:t>
      </w:r>
    </w:p>
    <w:p w:rsidR="00660ADB" w:rsidRDefault="002D08D9" w:rsidP="00660ADB">
      <w:pPr>
        <w:rPr>
          <w:sz w:val="24"/>
        </w:rPr>
      </w:pPr>
      <w:r>
        <w:rPr>
          <w:sz w:val="24"/>
        </w:rPr>
        <w:t xml:space="preserve">Since you will be putting a lot of effort into making your </w:t>
      </w:r>
      <w:r w:rsidR="00B00ECB">
        <w:rPr>
          <w:sz w:val="24"/>
        </w:rPr>
        <w:t>basket</w:t>
      </w:r>
      <w:r>
        <w:rPr>
          <w:sz w:val="24"/>
        </w:rPr>
        <w:t xml:space="preserve">, it makes sense to collect and use good quality material.  </w:t>
      </w:r>
      <w:r w:rsidR="00660ADB">
        <w:rPr>
          <w:sz w:val="24"/>
        </w:rPr>
        <w:t xml:space="preserve">A significant part of a basket weaver’s skill is having an understanding and knowledge of suitable plants, their uses and </w:t>
      </w:r>
      <w:r w:rsidR="00092352">
        <w:rPr>
          <w:sz w:val="24"/>
        </w:rPr>
        <w:t>the ap</w:t>
      </w:r>
      <w:r w:rsidR="00031A0D">
        <w:rPr>
          <w:sz w:val="24"/>
        </w:rPr>
        <w:t xml:space="preserve">propriate season for harvesting them. </w:t>
      </w:r>
      <w:r w:rsidR="00092352" w:rsidRPr="00660ADB">
        <w:rPr>
          <w:sz w:val="24"/>
        </w:rPr>
        <w:t>Your local environment</w:t>
      </w:r>
      <w:r w:rsidR="00092352">
        <w:rPr>
          <w:sz w:val="24"/>
        </w:rPr>
        <w:t>, which includes yours and your friends and neighbours gardens</w:t>
      </w:r>
      <w:r w:rsidR="00031A0D">
        <w:rPr>
          <w:sz w:val="24"/>
        </w:rPr>
        <w:t>,</w:t>
      </w:r>
      <w:r w:rsidR="00092352">
        <w:rPr>
          <w:sz w:val="24"/>
        </w:rPr>
        <w:t xml:space="preserve"> are</w:t>
      </w:r>
      <w:r w:rsidR="00092352" w:rsidRPr="00660ADB">
        <w:rPr>
          <w:sz w:val="24"/>
        </w:rPr>
        <w:t xml:space="preserve"> bound to have </w:t>
      </w:r>
      <w:r w:rsidR="00092352">
        <w:rPr>
          <w:sz w:val="24"/>
        </w:rPr>
        <w:t xml:space="preserve">plenty of plants suitable to use for weaving baskets. </w:t>
      </w:r>
      <w:r w:rsidR="00FA7AD7">
        <w:rPr>
          <w:sz w:val="24"/>
        </w:rPr>
        <w:t>Basket weaver</w:t>
      </w:r>
      <w:r w:rsidR="00092352">
        <w:rPr>
          <w:sz w:val="24"/>
        </w:rPr>
        <w:t>s tend to</w:t>
      </w:r>
      <w:r w:rsidR="00FA7AD7">
        <w:rPr>
          <w:sz w:val="24"/>
        </w:rPr>
        <w:t xml:space="preserve"> become perennial opportunists when it comes to sourcing their materials</w:t>
      </w:r>
      <w:r w:rsidR="00092352">
        <w:rPr>
          <w:sz w:val="24"/>
        </w:rPr>
        <w:t>!</w:t>
      </w:r>
      <w:r w:rsidR="00FA7AD7">
        <w:rPr>
          <w:sz w:val="24"/>
        </w:rPr>
        <w:t xml:space="preserve"> </w:t>
      </w:r>
    </w:p>
    <w:p w:rsidR="004A02E0" w:rsidRDefault="00212B4B" w:rsidP="00031A0D">
      <w:pPr>
        <w:rPr>
          <w:sz w:val="24"/>
        </w:rPr>
      </w:pPr>
      <w:r w:rsidRPr="004620BF">
        <w:rPr>
          <w:b/>
          <w:sz w:val="24"/>
        </w:rPr>
        <w:t xml:space="preserve">Commonly Available </w:t>
      </w:r>
      <w:r w:rsidR="00C5314B">
        <w:rPr>
          <w:b/>
          <w:sz w:val="24"/>
        </w:rPr>
        <w:t xml:space="preserve">Plant materials </w:t>
      </w:r>
      <w:r w:rsidR="002D08D9" w:rsidRPr="004620BF">
        <w:rPr>
          <w:b/>
          <w:sz w:val="24"/>
        </w:rPr>
        <w:t>to collect</w:t>
      </w:r>
      <w:r w:rsidR="002D08D9">
        <w:rPr>
          <w:sz w:val="24"/>
        </w:rPr>
        <w:t xml:space="preserve"> </w:t>
      </w:r>
      <w:r w:rsidR="00C5314B">
        <w:rPr>
          <w:sz w:val="24"/>
        </w:rPr>
        <w:t xml:space="preserve"> </w:t>
      </w:r>
    </w:p>
    <w:p w:rsidR="001A7D5F" w:rsidRDefault="00C5314B" w:rsidP="00031A0D">
      <w:pPr>
        <w:rPr>
          <w:sz w:val="24"/>
        </w:rPr>
      </w:pPr>
      <w:r>
        <w:rPr>
          <w:sz w:val="24"/>
        </w:rPr>
        <w:t xml:space="preserve">Plants </w:t>
      </w:r>
      <w:r w:rsidR="00593251">
        <w:rPr>
          <w:sz w:val="24"/>
        </w:rPr>
        <w:t>s</w:t>
      </w:r>
      <w:r w:rsidR="001A7D5F">
        <w:rPr>
          <w:sz w:val="24"/>
        </w:rPr>
        <w:t xml:space="preserve">uitable for twining: </w:t>
      </w:r>
    </w:p>
    <w:tbl>
      <w:tblPr>
        <w:tblStyle w:val="TableGrid"/>
        <w:tblW w:w="0" w:type="auto"/>
        <w:tblLook w:val="04A0" w:firstRow="1" w:lastRow="0" w:firstColumn="1" w:lastColumn="0" w:noHBand="0" w:noVBand="1"/>
      </w:tblPr>
      <w:tblGrid>
        <w:gridCol w:w="2321"/>
        <w:gridCol w:w="2432"/>
        <w:gridCol w:w="2283"/>
        <w:gridCol w:w="2206"/>
      </w:tblGrid>
      <w:tr w:rsidR="002D08D9" w:rsidTr="002D08D9">
        <w:tc>
          <w:tcPr>
            <w:tcW w:w="3543" w:type="dxa"/>
          </w:tcPr>
          <w:p w:rsidR="002D08D9" w:rsidRDefault="002D08D9" w:rsidP="00031A0D">
            <w:pPr>
              <w:rPr>
                <w:sz w:val="24"/>
              </w:rPr>
            </w:pPr>
            <w:r>
              <w:rPr>
                <w:sz w:val="24"/>
              </w:rPr>
              <w:t>Harvest all year</w:t>
            </w:r>
          </w:p>
        </w:tc>
        <w:tc>
          <w:tcPr>
            <w:tcW w:w="3543" w:type="dxa"/>
          </w:tcPr>
          <w:p w:rsidR="002D08D9" w:rsidRDefault="002D08D9" w:rsidP="00031A0D">
            <w:pPr>
              <w:rPr>
                <w:sz w:val="24"/>
              </w:rPr>
            </w:pPr>
            <w:r>
              <w:rPr>
                <w:sz w:val="24"/>
              </w:rPr>
              <w:t xml:space="preserve">Summer </w:t>
            </w:r>
          </w:p>
        </w:tc>
        <w:tc>
          <w:tcPr>
            <w:tcW w:w="3544" w:type="dxa"/>
          </w:tcPr>
          <w:p w:rsidR="002D08D9" w:rsidRDefault="002D08D9" w:rsidP="00031A0D">
            <w:pPr>
              <w:rPr>
                <w:sz w:val="24"/>
              </w:rPr>
            </w:pPr>
            <w:r>
              <w:rPr>
                <w:sz w:val="24"/>
              </w:rPr>
              <w:t xml:space="preserve">Winter </w:t>
            </w:r>
          </w:p>
        </w:tc>
        <w:tc>
          <w:tcPr>
            <w:tcW w:w="3544" w:type="dxa"/>
          </w:tcPr>
          <w:p w:rsidR="002D08D9" w:rsidRDefault="002D08D9" w:rsidP="00031A0D">
            <w:pPr>
              <w:rPr>
                <w:sz w:val="24"/>
              </w:rPr>
            </w:pPr>
            <w:r>
              <w:rPr>
                <w:sz w:val="24"/>
              </w:rPr>
              <w:t>Autumn</w:t>
            </w:r>
          </w:p>
        </w:tc>
      </w:tr>
      <w:tr w:rsidR="002D08D9" w:rsidTr="002D08D9">
        <w:tc>
          <w:tcPr>
            <w:tcW w:w="3543" w:type="dxa"/>
          </w:tcPr>
          <w:p w:rsidR="002D08D9" w:rsidRPr="00EE44E6" w:rsidRDefault="002D08D9" w:rsidP="002D08D9">
            <w:pPr>
              <w:rPr>
                <w:i/>
                <w:sz w:val="24"/>
              </w:rPr>
            </w:pPr>
            <w:r w:rsidRPr="00EE44E6">
              <w:rPr>
                <w:sz w:val="24"/>
              </w:rPr>
              <w:t>Cabbag</w:t>
            </w:r>
            <w:r w:rsidR="00A11A60">
              <w:rPr>
                <w:sz w:val="24"/>
              </w:rPr>
              <w:t>e Tree</w:t>
            </w:r>
            <w:r w:rsidR="00B320E1">
              <w:rPr>
                <w:sz w:val="24"/>
              </w:rPr>
              <w:t>,</w:t>
            </w:r>
            <w:r w:rsidR="00A11A60">
              <w:rPr>
                <w:sz w:val="24"/>
              </w:rPr>
              <w:t xml:space="preserve"> </w:t>
            </w:r>
            <w:proofErr w:type="spellStart"/>
            <w:r w:rsidRPr="00EE44E6">
              <w:rPr>
                <w:i/>
                <w:sz w:val="24"/>
              </w:rPr>
              <w:t>Cordyline</w:t>
            </w:r>
            <w:proofErr w:type="spellEnd"/>
            <w:r w:rsidRPr="00EE44E6">
              <w:rPr>
                <w:i/>
                <w:sz w:val="24"/>
              </w:rPr>
              <w:t xml:space="preserve"> Australis</w:t>
            </w:r>
          </w:p>
          <w:p w:rsidR="002D08D9" w:rsidRPr="00EE44E6" w:rsidRDefault="002D08D9" w:rsidP="002D08D9">
            <w:pPr>
              <w:rPr>
                <w:sz w:val="24"/>
                <w:szCs w:val="24"/>
              </w:rPr>
            </w:pPr>
            <w:r w:rsidRPr="00EE44E6">
              <w:rPr>
                <w:sz w:val="24"/>
              </w:rPr>
              <w:t>New Zealand Flax</w:t>
            </w:r>
            <w:r w:rsidR="00B320E1">
              <w:rPr>
                <w:sz w:val="24"/>
              </w:rPr>
              <w:t>,</w:t>
            </w:r>
            <w:r>
              <w:rPr>
                <w:i/>
                <w:sz w:val="24"/>
              </w:rPr>
              <w:t xml:space="preserve"> </w:t>
            </w:r>
            <w:proofErr w:type="spellStart"/>
            <w:r w:rsidR="004620BF">
              <w:rPr>
                <w:rFonts w:cs="Arial"/>
                <w:i/>
                <w:color w:val="222222"/>
                <w:sz w:val="24"/>
                <w:szCs w:val="24"/>
                <w:shd w:val="clear" w:color="auto" w:fill="FFFFFF"/>
              </w:rPr>
              <w:t>Phormium</w:t>
            </w:r>
            <w:proofErr w:type="spellEnd"/>
            <w:r w:rsidR="004620BF">
              <w:rPr>
                <w:rFonts w:cs="Arial"/>
                <w:i/>
                <w:color w:val="222222"/>
                <w:sz w:val="24"/>
                <w:szCs w:val="24"/>
                <w:shd w:val="clear" w:color="auto" w:fill="FFFFFF"/>
              </w:rPr>
              <w:t xml:space="preserve"> </w:t>
            </w:r>
          </w:p>
          <w:p w:rsidR="004620BF" w:rsidRDefault="004620BF" w:rsidP="00031A0D">
            <w:pPr>
              <w:rPr>
                <w:sz w:val="24"/>
              </w:rPr>
            </w:pPr>
            <w:r>
              <w:rPr>
                <w:sz w:val="24"/>
              </w:rPr>
              <w:t xml:space="preserve">Red-hot poker </w:t>
            </w:r>
          </w:p>
          <w:p w:rsidR="00C5314B" w:rsidRDefault="00F21362" w:rsidP="00C5314B">
            <w:pPr>
              <w:rPr>
                <w:sz w:val="24"/>
              </w:rPr>
            </w:pPr>
            <w:r>
              <w:rPr>
                <w:sz w:val="24"/>
              </w:rPr>
              <w:t>C</w:t>
            </w:r>
            <w:r w:rsidR="00C5314B">
              <w:rPr>
                <w:sz w:val="24"/>
              </w:rPr>
              <w:t xml:space="preserve">ornhusk </w:t>
            </w:r>
          </w:p>
          <w:p w:rsidR="002D08D9" w:rsidRDefault="002D08D9" w:rsidP="004620BF">
            <w:pPr>
              <w:rPr>
                <w:sz w:val="24"/>
              </w:rPr>
            </w:pPr>
          </w:p>
        </w:tc>
        <w:tc>
          <w:tcPr>
            <w:tcW w:w="3543" w:type="dxa"/>
          </w:tcPr>
          <w:p w:rsidR="004620BF" w:rsidRDefault="004620BF" w:rsidP="00031A0D">
            <w:pPr>
              <w:rPr>
                <w:sz w:val="24"/>
              </w:rPr>
            </w:pPr>
            <w:r>
              <w:rPr>
                <w:sz w:val="24"/>
              </w:rPr>
              <w:t>Aunt Eliza</w:t>
            </w:r>
            <w:r w:rsidR="00B320E1">
              <w:rPr>
                <w:sz w:val="24"/>
              </w:rPr>
              <w:t>,</w:t>
            </w:r>
            <w:r w:rsidR="00A11A60">
              <w:rPr>
                <w:sz w:val="24"/>
              </w:rPr>
              <w:t xml:space="preserve"> </w:t>
            </w:r>
            <w:proofErr w:type="spellStart"/>
            <w:r>
              <w:rPr>
                <w:i/>
                <w:sz w:val="24"/>
              </w:rPr>
              <w:t>C</w:t>
            </w:r>
            <w:r w:rsidRPr="004620BF">
              <w:rPr>
                <w:i/>
                <w:sz w:val="24"/>
              </w:rPr>
              <w:t>hasmanthe</w:t>
            </w:r>
            <w:proofErr w:type="spellEnd"/>
            <w:r w:rsidRPr="004620BF">
              <w:rPr>
                <w:i/>
                <w:sz w:val="24"/>
              </w:rPr>
              <w:t xml:space="preserve"> </w:t>
            </w:r>
            <w:r>
              <w:rPr>
                <w:i/>
                <w:sz w:val="24"/>
              </w:rPr>
              <w:t>floribunda</w:t>
            </w:r>
          </w:p>
          <w:p w:rsidR="004620BF" w:rsidRDefault="004620BF" w:rsidP="00031A0D">
            <w:pPr>
              <w:rPr>
                <w:sz w:val="24"/>
              </w:rPr>
            </w:pPr>
            <w:r w:rsidRPr="00482358">
              <w:rPr>
                <w:i/>
                <w:sz w:val="24"/>
              </w:rPr>
              <w:t>Watsonia</w:t>
            </w:r>
            <w:r>
              <w:rPr>
                <w:sz w:val="24"/>
              </w:rPr>
              <w:t xml:space="preserve"> </w:t>
            </w:r>
            <w:r w:rsidR="00B320E1">
              <w:rPr>
                <w:sz w:val="24"/>
              </w:rPr>
              <w:t>(</w:t>
            </w:r>
            <w:r>
              <w:rPr>
                <w:sz w:val="24"/>
              </w:rPr>
              <w:t>green leaves</w:t>
            </w:r>
            <w:r w:rsidR="00B320E1">
              <w:rPr>
                <w:sz w:val="24"/>
              </w:rPr>
              <w:t>)</w:t>
            </w:r>
          </w:p>
          <w:p w:rsidR="004620BF" w:rsidRDefault="004620BF" w:rsidP="00031A0D">
            <w:pPr>
              <w:rPr>
                <w:sz w:val="24"/>
              </w:rPr>
            </w:pPr>
            <w:r>
              <w:rPr>
                <w:sz w:val="24"/>
              </w:rPr>
              <w:t xml:space="preserve">Iris leaves </w:t>
            </w:r>
          </w:p>
          <w:p w:rsidR="004620BF" w:rsidRDefault="00F21362" w:rsidP="00031A0D">
            <w:pPr>
              <w:rPr>
                <w:sz w:val="24"/>
              </w:rPr>
            </w:pPr>
            <w:r>
              <w:rPr>
                <w:sz w:val="24"/>
              </w:rPr>
              <w:t>K</w:t>
            </w:r>
            <w:r w:rsidR="004620BF">
              <w:rPr>
                <w:sz w:val="24"/>
              </w:rPr>
              <w:t xml:space="preserve">angaroo paw </w:t>
            </w:r>
          </w:p>
          <w:p w:rsidR="00C5314B" w:rsidRDefault="00F21362" w:rsidP="00031A0D">
            <w:pPr>
              <w:rPr>
                <w:sz w:val="24"/>
              </w:rPr>
            </w:pPr>
            <w:r>
              <w:rPr>
                <w:sz w:val="24"/>
              </w:rPr>
              <w:t>D</w:t>
            </w:r>
            <w:r w:rsidR="00C5314B">
              <w:rPr>
                <w:sz w:val="24"/>
              </w:rPr>
              <w:t>ay lily</w:t>
            </w:r>
            <w:r w:rsidR="00B320E1">
              <w:rPr>
                <w:sz w:val="24"/>
              </w:rPr>
              <w:t>,</w:t>
            </w:r>
            <w:r w:rsidR="00C5314B">
              <w:rPr>
                <w:sz w:val="24"/>
              </w:rPr>
              <w:t xml:space="preserve"> </w:t>
            </w:r>
            <w:proofErr w:type="spellStart"/>
            <w:r w:rsidR="00C5314B" w:rsidRPr="00F21362">
              <w:rPr>
                <w:i/>
                <w:sz w:val="24"/>
              </w:rPr>
              <w:t>hemerocalis</w:t>
            </w:r>
            <w:proofErr w:type="spellEnd"/>
          </w:p>
          <w:p w:rsidR="002D08D9" w:rsidRDefault="00C5314B" w:rsidP="00031A0D">
            <w:pPr>
              <w:rPr>
                <w:rFonts w:ascii="Arial" w:hAnsi="Arial" w:cs="Arial"/>
                <w:bCs/>
                <w:i/>
                <w:iCs/>
                <w:color w:val="252525"/>
                <w:sz w:val="21"/>
                <w:szCs w:val="21"/>
                <w:shd w:val="clear" w:color="auto" w:fill="FFFFFF"/>
              </w:rPr>
            </w:pPr>
            <w:r>
              <w:rPr>
                <w:sz w:val="24"/>
              </w:rPr>
              <w:t>Cumbungi</w:t>
            </w:r>
            <w:r w:rsidR="00B320E1">
              <w:rPr>
                <w:sz w:val="24"/>
              </w:rPr>
              <w:t>,</w:t>
            </w:r>
            <w:r w:rsidR="00A11A60">
              <w:rPr>
                <w:sz w:val="24"/>
              </w:rPr>
              <w:t xml:space="preserve"> </w:t>
            </w:r>
            <w:proofErr w:type="spellStart"/>
            <w:r w:rsidRPr="00B7228D">
              <w:rPr>
                <w:rFonts w:ascii="Arial" w:hAnsi="Arial" w:cs="Arial"/>
                <w:bCs/>
                <w:i/>
                <w:iCs/>
                <w:color w:val="252525"/>
                <w:sz w:val="21"/>
                <w:szCs w:val="21"/>
                <w:shd w:val="clear" w:color="auto" w:fill="FFFFFF"/>
              </w:rPr>
              <w:t>Typha</w:t>
            </w:r>
            <w:proofErr w:type="spellEnd"/>
            <w:r w:rsidRPr="00B7228D">
              <w:rPr>
                <w:rFonts w:ascii="Arial" w:hAnsi="Arial" w:cs="Arial"/>
                <w:bCs/>
                <w:i/>
                <w:iCs/>
                <w:color w:val="252525"/>
                <w:sz w:val="21"/>
                <w:szCs w:val="21"/>
                <w:shd w:val="clear" w:color="auto" w:fill="FFFFFF"/>
              </w:rPr>
              <w:t xml:space="preserve"> </w:t>
            </w:r>
            <w:proofErr w:type="spellStart"/>
            <w:r w:rsidRPr="00B7228D">
              <w:rPr>
                <w:rFonts w:ascii="Arial" w:hAnsi="Arial" w:cs="Arial"/>
                <w:bCs/>
                <w:i/>
                <w:iCs/>
                <w:color w:val="252525"/>
                <w:sz w:val="21"/>
                <w:szCs w:val="21"/>
                <w:shd w:val="clear" w:color="auto" w:fill="FFFFFF"/>
              </w:rPr>
              <w:t>orientalis</w:t>
            </w:r>
            <w:proofErr w:type="spellEnd"/>
            <w:r w:rsidR="00740DDB">
              <w:rPr>
                <w:rFonts w:ascii="Arial" w:hAnsi="Arial" w:cs="Arial"/>
                <w:bCs/>
                <w:i/>
                <w:iCs/>
                <w:color w:val="252525"/>
                <w:sz w:val="21"/>
                <w:szCs w:val="21"/>
                <w:shd w:val="clear" w:color="auto" w:fill="FFFFFF"/>
              </w:rPr>
              <w:t xml:space="preserve"> </w:t>
            </w:r>
          </w:p>
          <w:p w:rsidR="00C5314B" w:rsidRDefault="00C5314B" w:rsidP="00031A0D">
            <w:pPr>
              <w:rPr>
                <w:sz w:val="24"/>
              </w:rPr>
            </w:pPr>
            <w:proofErr w:type="spellStart"/>
            <w:r>
              <w:rPr>
                <w:rFonts w:ascii="Arial" w:hAnsi="Arial" w:cs="Arial"/>
                <w:bCs/>
                <w:i/>
                <w:iCs/>
                <w:color w:val="252525"/>
                <w:sz w:val="21"/>
                <w:szCs w:val="21"/>
                <w:shd w:val="clear" w:color="auto" w:fill="FFFFFF"/>
              </w:rPr>
              <w:t>Eliocharis</w:t>
            </w:r>
            <w:proofErr w:type="spellEnd"/>
            <w:r>
              <w:rPr>
                <w:rFonts w:ascii="Arial" w:hAnsi="Arial" w:cs="Arial"/>
                <w:bCs/>
                <w:i/>
                <w:iCs/>
                <w:color w:val="252525"/>
                <w:sz w:val="21"/>
                <w:szCs w:val="21"/>
                <w:shd w:val="clear" w:color="auto" w:fill="FFFFFF"/>
              </w:rPr>
              <w:t xml:space="preserve"> </w:t>
            </w:r>
          </w:p>
        </w:tc>
        <w:tc>
          <w:tcPr>
            <w:tcW w:w="3544" w:type="dxa"/>
          </w:tcPr>
          <w:p w:rsidR="002D08D9" w:rsidRDefault="002D08D9" w:rsidP="00031A0D">
            <w:pPr>
              <w:rPr>
                <w:i/>
                <w:sz w:val="24"/>
              </w:rPr>
            </w:pPr>
            <w:r>
              <w:rPr>
                <w:sz w:val="24"/>
              </w:rPr>
              <w:t xml:space="preserve">Flax Lily </w:t>
            </w:r>
            <w:r w:rsidRPr="002D08D9">
              <w:rPr>
                <w:i/>
                <w:sz w:val="24"/>
              </w:rPr>
              <w:t xml:space="preserve">Dianella </w:t>
            </w:r>
            <w:proofErr w:type="spellStart"/>
            <w:r w:rsidRPr="002D08D9">
              <w:rPr>
                <w:i/>
                <w:sz w:val="24"/>
              </w:rPr>
              <w:t>sp</w:t>
            </w:r>
            <w:proofErr w:type="spellEnd"/>
          </w:p>
          <w:p w:rsidR="004620BF" w:rsidRDefault="004620BF" w:rsidP="004620BF">
            <w:pPr>
              <w:rPr>
                <w:sz w:val="24"/>
              </w:rPr>
            </w:pPr>
            <w:r w:rsidRPr="00482358">
              <w:rPr>
                <w:i/>
                <w:sz w:val="24"/>
              </w:rPr>
              <w:t>Watsonia</w:t>
            </w:r>
            <w:r>
              <w:rPr>
                <w:sz w:val="24"/>
              </w:rPr>
              <w:t xml:space="preserve"> </w:t>
            </w:r>
            <w:r w:rsidR="00B320E1">
              <w:rPr>
                <w:sz w:val="24"/>
              </w:rPr>
              <w:t>(</w:t>
            </w:r>
            <w:r>
              <w:rPr>
                <w:sz w:val="24"/>
              </w:rPr>
              <w:t>brown leaves</w:t>
            </w:r>
            <w:r w:rsidR="00B320E1">
              <w:rPr>
                <w:sz w:val="24"/>
              </w:rPr>
              <w:t>)</w:t>
            </w:r>
          </w:p>
          <w:p w:rsidR="004620BF" w:rsidRDefault="004620BF" w:rsidP="00031A0D">
            <w:pPr>
              <w:rPr>
                <w:sz w:val="24"/>
              </w:rPr>
            </w:pPr>
          </w:p>
        </w:tc>
        <w:tc>
          <w:tcPr>
            <w:tcW w:w="3544" w:type="dxa"/>
          </w:tcPr>
          <w:p w:rsidR="002D08D9" w:rsidRDefault="002D08D9" w:rsidP="00031A0D">
            <w:pPr>
              <w:rPr>
                <w:sz w:val="24"/>
              </w:rPr>
            </w:pPr>
          </w:p>
        </w:tc>
      </w:tr>
    </w:tbl>
    <w:p w:rsidR="00C5314B" w:rsidRDefault="00593251" w:rsidP="00593251">
      <w:pPr>
        <w:rPr>
          <w:sz w:val="24"/>
        </w:rPr>
      </w:pPr>
      <w:r>
        <w:rPr>
          <w:sz w:val="24"/>
        </w:rPr>
        <w:t>Plants suitable for structure:</w:t>
      </w:r>
    </w:p>
    <w:tbl>
      <w:tblPr>
        <w:tblStyle w:val="TableGrid"/>
        <w:tblW w:w="0" w:type="auto"/>
        <w:tblLook w:val="04A0" w:firstRow="1" w:lastRow="0" w:firstColumn="1" w:lastColumn="0" w:noHBand="0" w:noVBand="1"/>
      </w:tblPr>
      <w:tblGrid>
        <w:gridCol w:w="2321"/>
        <w:gridCol w:w="2432"/>
        <w:gridCol w:w="2283"/>
        <w:gridCol w:w="2206"/>
      </w:tblGrid>
      <w:tr w:rsidR="004A02E0" w:rsidTr="004A02E0">
        <w:tc>
          <w:tcPr>
            <w:tcW w:w="2321" w:type="dxa"/>
          </w:tcPr>
          <w:p w:rsidR="004A02E0" w:rsidRDefault="004A02E0" w:rsidP="008A76C4">
            <w:pPr>
              <w:rPr>
                <w:sz w:val="24"/>
              </w:rPr>
            </w:pPr>
            <w:r>
              <w:rPr>
                <w:sz w:val="24"/>
              </w:rPr>
              <w:t>Harvest all year</w:t>
            </w:r>
          </w:p>
        </w:tc>
        <w:tc>
          <w:tcPr>
            <w:tcW w:w="2432" w:type="dxa"/>
          </w:tcPr>
          <w:p w:rsidR="004A02E0" w:rsidRDefault="004A02E0" w:rsidP="008A76C4">
            <w:pPr>
              <w:rPr>
                <w:sz w:val="24"/>
              </w:rPr>
            </w:pPr>
            <w:r>
              <w:rPr>
                <w:sz w:val="24"/>
              </w:rPr>
              <w:t xml:space="preserve">Summer </w:t>
            </w:r>
          </w:p>
        </w:tc>
        <w:tc>
          <w:tcPr>
            <w:tcW w:w="2283" w:type="dxa"/>
          </w:tcPr>
          <w:p w:rsidR="004A02E0" w:rsidRDefault="004A02E0" w:rsidP="008A76C4">
            <w:pPr>
              <w:rPr>
                <w:sz w:val="24"/>
              </w:rPr>
            </w:pPr>
            <w:r>
              <w:rPr>
                <w:sz w:val="24"/>
              </w:rPr>
              <w:t xml:space="preserve">Winter </w:t>
            </w:r>
          </w:p>
        </w:tc>
        <w:tc>
          <w:tcPr>
            <w:tcW w:w="2206" w:type="dxa"/>
          </w:tcPr>
          <w:p w:rsidR="004A02E0" w:rsidRDefault="004A02E0" w:rsidP="008A76C4">
            <w:pPr>
              <w:rPr>
                <w:sz w:val="24"/>
              </w:rPr>
            </w:pPr>
            <w:r>
              <w:rPr>
                <w:sz w:val="24"/>
              </w:rPr>
              <w:t>Autumn</w:t>
            </w:r>
          </w:p>
        </w:tc>
      </w:tr>
      <w:tr w:rsidR="00C5314B" w:rsidTr="004A02E0">
        <w:tc>
          <w:tcPr>
            <w:tcW w:w="2321" w:type="dxa"/>
          </w:tcPr>
          <w:p w:rsidR="00C5314B" w:rsidRDefault="00C5314B" w:rsidP="007D666B">
            <w:pPr>
              <w:rPr>
                <w:sz w:val="24"/>
              </w:rPr>
            </w:pPr>
          </w:p>
        </w:tc>
        <w:tc>
          <w:tcPr>
            <w:tcW w:w="2432" w:type="dxa"/>
          </w:tcPr>
          <w:p w:rsidR="00C5314B" w:rsidRDefault="00C5314B" w:rsidP="00593251">
            <w:pPr>
              <w:rPr>
                <w:sz w:val="24"/>
              </w:rPr>
            </w:pPr>
          </w:p>
        </w:tc>
        <w:tc>
          <w:tcPr>
            <w:tcW w:w="2283" w:type="dxa"/>
          </w:tcPr>
          <w:p w:rsidR="00C5314B" w:rsidRDefault="00C5314B" w:rsidP="00C5314B">
            <w:pPr>
              <w:rPr>
                <w:sz w:val="24"/>
              </w:rPr>
            </w:pPr>
            <w:r>
              <w:rPr>
                <w:sz w:val="24"/>
              </w:rPr>
              <w:t>Grapevines</w:t>
            </w:r>
          </w:p>
          <w:p w:rsidR="00C5314B" w:rsidRDefault="00C5314B" w:rsidP="00C5314B">
            <w:pPr>
              <w:rPr>
                <w:sz w:val="24"/>
              </w:rPr>
            </w:pPr>
            <w:r>
              <w:rPr>
                <w:sz w:val="24"/>
              </w:rPr>
              <w:t>Passionfruit Vines</w:t>
            </w:r>
          </w:p>
          <w:p w:rsidR="00C5314B" w:rsidRDefault="00C5314B" w:rsidP="00C5314B">
            <w:pPr>
              <w:rPr>
                <w:sz w:val="24"/>
              </w:rPr>
            </w:pPr>
            <w:r>
              <w:rPr>
                <w:sz w:val="24"/>
              </w:rPr>
              <w:t xml:space="preserve">Silver Birch </w:t>
            </w:r>
          </w:p>
          <w:p w:rsidR="00C5314B" w:rsidRPr="00660ADB" w:rsidRDefault="00C5314B" w:rsidP="00C5314B">
            <w:pPr>
              <w:rPr>
                <w:sz w:val="24"/>
              </w:rPr>
            </w:pPr>
            <w:r>
              <w:rPr>
                <w:sz w:val="24"/>
              </w:rPr>
              <w:t>W</w:t>
            </w:r>
            <w:r w:rsidRPr="00031A0D">
              <w:rPr>
                <w:sz w:val="24"/>
              </w:rPr>
              <w:t>illow.</w:t>
            </w:r>
          </w:p>
          <w:p w:rsidR="00C5314B" w:rsidRDefault="00C5314B" w:rsidP="00593251">
            <w:pPr>
              <w:rPr>
                <w:sz w:val="24"/>
              </w:rPr>
            </w:pPr>
          </w:p>
        </w:tc>
        <w:tc>
          <w:tcPr>
            <w:tcW w:w="2206" w:type="dxa"/>
          </w:tcPr>
          <w:p w:rsidR="00C5314B" w:rsidRDefault="00C5314B" w:rsidP="00593251">
            <w:pPr>
              <w:rPr>
                <w:sz w:val="24"/>
              </w:rPr>
            </w:pPr>
          </w:p>
        </w:tc>
      </w:tr>
    </w:tbl>
    <w:p w:rsidR="00C5314B" w:rsidRDefault="00C5314B">
      <w:pPr>
        <w:rPr>
          <w:sz w:val="24"/>
        </w:rPr>
      </w:pPr>
    </w:p>
    <w:p w:rsidR="004A02E0" w:rsidRDefault="004A02E0">
      <w:pPr>
        <w:rPr>
          <w:sz w:val="24"/>
        </w:rPr>
      </w:pPr>
    </w:p>
    <w:p w:rsidR="002814AC" w:rsidRPr="00CB1672" w:rsidRDefault="002814AC" w:rsidP="002814AC">
      <w:pPr>
        <w:spacing w:line="240" w:lineRule="auto"/>
        <w:rPr>
          <w:rFonts w:ascii="Trebuchet MS" w:hAnsi="Trebuchet MS" w:cs="Tahoma"/>
          <w:color w:val="000000"/>
        </w:rPr>
      </w:pPr>
      <w:bookmarkStart w:id="0" w:name="_GoBack"/>
      <w:bookmarkEnd w:id="0"/>
      <w:r w:rsidRPr="00CB1672">
        <w:rPr>
          <w:rStyle w:val="Strong"/>
          <w:rFonts w:ascii="Trebuchet MS" w:hAnsi="Trebuchet MS" w:cs="Tahoma"/>
          <w:color w:val="000000"/>
          <w:shd w:val="clear" w:color="auto" w:fill="FFFFFF"/>
        </w:rPr>
        <w:t>Harvesting Plant Materials</w:t>
      </w:r>
      <w:r w:rsidRPr="00CB1672">
        <w:rPr>
          <w:rFonts w:ascii="Trebuchet MS" w:hAnsi="Trebuchet MS" w:cs="Tahoma"/>
          <w:color w:val="000000"/>
        </w:rPr>
        <w:t>:</w:t>
      </w:r>
    </w:p>
    <w:p w:rsidR="002814AC" w:rsidRDefault="002814AC" w:rsidP="002814AC">
      <w:pPr>
        <w:spacing w:line="240" w:lineRule="auto"/>
        <w:rPr>
          <w:rStyle w:val="apple-converted-space"/>
          <w:rFonts w:ascii="Trebuchet MS" w:hAnsi="Trebuchet MS" w:cs="Tahoma"/>
          <w:color w:val="000000"/>
          <w:shd w:val="clear" w:color="auto" w:fill="FFFFFF"/>
        </w:rPr>
      </w:pPr>
      <w:r w:rsidRPr="00CB1672">
        <w:rPr>
          <w:rFonts w:ascii="Trebuchet MS" w:hAnsi="Trebuchet MS" w:cs="Tahoma"/>
          <w:color w:val="000000"/>
          <w:shd w:val="clear" w:color="auto" w:fill="FFFFFF"/>
        </w:rPr>
        <w:t>Harvesting materials from native plants in the wild is against the law in many areas so it pays to check with authorities first. Harvesting from your own garden is the best option and as knowledge of which plants are preferable, friends and neighbours are often more than happy to oblige. The choice of materials that can be used is as wide as your imagination. The main requirement is strength along the length of the material. If you can hold a length in both hands and pull it without it snapping, it will be suitable for basket making.</w:t>
      </w:r>
      <w:r w:rsidRPr="00CB1672">
        <w:rPr>
          <w:rStyle w:val="apple-converted-space"/>
          <w:rFonts w:ascii="Trebuchet MS" w:hAnsi="Trebuchet MS" w:cs="Tahoma"/>
          <w:color w:val="000000"/>
          <w:shd w:val="clear" w:color="auto" w:fill="FFFFFF"/>
        </w:rPr>
        <w:t> </w:t>
      </w:r>
    </w:p>
    <w:p w:rsidR="002814AC" w:rsidRDefault="002814AC" w:rsidP="004A02E0">
      <w:pPr>
        <w:spacing w:line="240" w:lineRule="auto"/>
        <w:rPr>
          <w:rStyle w:val="Strong"/>
          <w:rFonts w:ascii="Trebuchet MS" w:hAnsi="Trebuchet MS" w:cs="Tahoma"/>
          <w:color w:val="000000"/>
          <w:shd w:val="clear" w:color="auto" w:fill="FFFFFF"/>
        </w:rPr>
      </w:pPr>
    </w:p>
    <w:p w:rsidR="004A02E0" w:rsidRPr="00CB1672" w:rsidRDefault="004A02E0" w:rsidP="004A02E0">
      <w:pPr>
        <w:spacing w:line="240" w:lineRule="auto"/>
        <w:rPr>
          <w:rStyle w:val="Strong"/>
          <w:rFonts w:ascii="Trebuchet MS" w:hAnsi="Trebuchet MS" w:cs="Tahoma"/>
          <w:color w:val="000000"/>
          <w:shd w:val="clear" w:color="auto" w:fill="FFFFFF"/>
        </w:rPr>
      </w:pPr>
      <w:r w:rsidRPr="00CB1672">
        <w:rPr>
          <w:rStyle w:val="Strong"/>
          <w:rFonts w:ascii="Trebuchet MS" w:hAnsi="Trebuchet MS" w:cs="Tahoma"/>
          <w:color w:val="000000"/>
          <w:shd w:val="clear" w:color="auto" w:fill="FFFFFF"/>
        </w:rPr>
        <w:t>Basic Tools and equipment:</w:t>
      </w:r>
    </w:p>
    <w:p w:rsidR="004A02E0" w:rsidRPr="00CB1672" w:rsidRDefault="004A02E0" w:rsidP="004A02E0">
      <w:pPr>
        <w:spacing w:line="240" w:lineRule="auto"/>
        <w:rPr>
          <w:rFonts w:ascii="Trebuchet MS" w:hAnsi="Trebuchet MS" w:cs="Tahoma"/>
          <w:b/>
          <w:bCs/>
          <w:color w:val="000000"/>
          <w:shd w:val="clear" w:color="auto" w:fill="FFFFFF"/>
        </w:rPr>
      </w:pPr>
      <w:proofErr w:type="gramStart"/>
      <w:r w:rsidRPr="00CB1672">
        <w:rPr>
          <w:rFonts w:ascii="Trebuchet MS" w:hAnsi="Trebuchet MS" w:cs="Tahoma"/>
          <w:color w:val="000000"/>
          <w:shd w:val="clear" w:color="auto" w:fill="FFFFFF"/>
        </w:rPr>
        <w:t>Secateurs and garden gloves to gather materials.</w:t>
      </w:r>
      <w:proofErr w:type="gramEnd"/>
      <w:r>
        <w:rPr>
          <w:rFonts w:ascii="Trebuchet MS" w:hAnsi="Trebuchet MS" w:cs="Tahoma"/>
          <w:b/>
          <w:bCs/>
          <w:color w:val="000000"/>
          <w:shd w:val="clear" w:color="auto" w:fill="FFFFFF"/>
        </w:rPr>
        <w:t xml:space="preserve"> </w:t>
      </w:r>
      <w:proofErr w:type="gramStart"/>
      <w:r w:rsidRPr="00CB1672">
        <w:rPr>
          <w:rFonts w:ascii="Trebuchet MS" w:hAnsi="Trebuchet MS" w:cs="Tahoma"/>
          <w:color w:val="000000"/>
          <w:shd w:val="clear" w:color="auto" w:fill="FFFFFF"/>
        </w:rPr>
        <w:t>A small sharp knife for stripping lengths.</w:t>
      </w:r>
      <w:proofErr w:type="gramEnd"/>
      <w:r>
        <w:rPr>
          <w:rFonts w:ascii="Trebuchet MS" w:hAnsi="Trebuchet MS" w:cs="Tahoma"/>
          <w:b/>
          <w:bCs/>
          <w:color w:val="000000"/>
          <w:shd w:val="clear" w:color="auto" w:fill="FFFFFF"/>
        </w:rPr>
        <w:t xml:space="preserve"> </w:t>
      </w:r>
      <w:r w:rsidRPr="00CB1672">
        <w:rPr>
          <w:rFonts w:ascii="Trebuchet MS" w:hAnsi="Trebuchet MS" w:cs="Tahoma"/>
          <w:color w:val="000000"/>
          <w:shd w:val="clear" w:color="auto" w:fill="FFFFFF"/>
        </w:rPr>
        <w:t>Large eyed needles for stitching and a pair of scissors. Clothes peg to hold the core material together.</w:t>
      </w:r>
      <w:r>
        <w:rPr>
          <w:rFonts w:ascii="Trebuchet MS" w:hAnsi="Trebuchet MS" w:cs="Tahoma"/>
          <w:b/>
          <w:bCs/>
          <w:color w:val="000000"/>
          <w:shd w:val="clear" w:color="auto" w:fill="FFFFFF"/>
        </w:rPr>
        <w:t xml:space="preserve"> </w:t>
      </w:r>
      <w:proofErr w:type="gramStart"/>
      <w:r w:rsidRPr="00CB1672">
        <w:rPr>
          <w:rFonts w:ascii="Trebuchet MS" w:hAnsi="Trebuchet MS" w:cs="Tahoma"/>
          <w:color w:val="000000"/>
          <w:shd w:val="clear" w:color="auto" w:fill="FFFFFF"/>
        </w:rPr>
        <w:t>An old towel, used damp to wrap fibres and keep them pliable.</w:t>
      </w:r>
      <w:proofErr w:type="gramEnd"/>
    </w:p>
    <w:p w:rsidR="004A02E0" w:rsidRPr="00CB1672" w:rsidRDefault="004A02E0" w:rsidP="004A02E0">
      <w:pPr>
        <w:spacing w:line="240" w:lineRule="auto"/>
        <w:rPr>
          <w:rFonts w:ascii="Trebuchet MS" w:eastAsia="Times New Roman" w:hAnsi="Trebuchet MS" w:cs="Tahoma"/>
          <w:b/>
          <w:color w:val="000000"/>
          <w:shd w:val="clear" w:color="auto" w:fill="FFFFFF"/>
          <w:lang w:eastAsia="en-AU"/>
        </w:rPr>
      </w:pPr>
      <w:r w:rsidRPr="00CB1672">
        <w:rPr>
          <w:rFonts w:ascii="Trebuchet MS" w:hAnsi="Trebuchet MS" w:cs="Tahoma"/>
          <w:color w:val="000000"/>
        </w:rPr>
        <w:br/>
      </w:r>
      <w:r w:rsidRPr="00CB1672">
        <w:rPr>
          <w:rFonts w:ascii="Trebuchet MS" w:eastAsia="Times New Roman" w:hAnsi="Trebuchet MS" w:cs="Tahoma"/>
          <w:b/>
          <w:color w:val="000000"/>
          <w:shd w:val="clear" w:color="auto" w:fill="FFFFFF"/>
          <w:lang w:eastAsia="en-AU"/>
        </w:rPr>
        <w:t>Storing materials:</w:t>
      </w:r>
    </w:p>
    <w:p w:rsidR="004A02E0" w:rsidRPr="00CB1672" w:rsidRDefault="004A02E0" w:rsidP="004A02E0">
      <w:pPr>
        <w:spacing w:line="240" w:lineRule="auto"/>
        <w:rPr>
          <w:rFonts w:ascii="Trebuchet MS" w:eastAsia="Times New Roman" w:hAnsi="Trebuchet MS" w:cs="Tahoma"/>
          <w:color w:val="000000"/>
          <w:shd w:val="clear" w:color="auto" w:fill="FFFFFF"/>
          <w:lang w:eastAsia="en-AU"/>
        </w:rPr>
      </w:pPr>
      <w:r w:rsidRPr="00CB1672">
        <w:rPr>
          <w:rFonts w:ascii="Trebuchet MS" w:eastAsia="Times New Roman" w:hAnsi="Trebuchet MS" w:cs="Tahoma"/>
          <w:color w:val="000000"/>
          <w:shd w:val="clear" w:color="auto" w:fill="FFFFFF"/>
          <w:lang w:eastAsia="en-AU"/>
        </w:rPr>
        <w:t xml:space="preserve">It’s always preferable to use materials as dry as possible, if plants are used green shrinkage can occur, which can make the stitching loose and the basket flimsy over time. Once collected, spread leaves in an airy sunny spot to dry, then gather up and tie into bundles for storage. Store hanging in a dark, dry but airy situation to avoid colour fade and mould </w:t>
      </w:r>
    </w:p>
    <w:p w:rsidR="004A02E0" w:rsidRPr="00CB1672" w:rsidRDefault="004A02E0" w:rsidP="004A02E0">
      <w:pPr>
        <w:spacing w:line="240" w:lineRule="auto"/>
        <w:rPr>
          <w:rFonts w:ascii="Trebuchet MS" w:eastAsia="Times New Roman" w:hAnsi="Trebuchet MS" w:cs="Tahoma"/>
          <w:b/>
          <w:color w:val="000000"/>
          <w:shd w:val="clear" w:color="auto" w:fill="FFFFFF"/>
          <w:lang w:eastAsia="en-AU"/>
        </w:rPr>
      </w:pPr>
      <w:r w:rsidRPr="00CB1672">
        <w:rPr>
          <w:rFonts w:ascii="Trebuchet MS" w:eastAsia="Times New Roman" w:hAnsi="Trebuchet MS" w:cs="Tahoma"/>
          <w:b/>
          <w:color w:val="000000"/>
          <w:shd w:val="clear" w:color="auto" w:fill="FFFFFF"/>
          <w:lang w:eastAsia="en-AU"/>
        </w:rPr>
        <w:t>Preparation:</w:t>
      </w:r>
    </w:p>
    <w:p w:rsidR="004A02E0" w:rsidRPr="00CB1672" w:rsidRDefault="004A02E0" w:rsidP="004A02E0">
      <w:pPr>
        <w:spacing w:line="240" w:lineRule="auto"/>
        <w:rPr>
          <w:rFonts w:ascii="Trebuchet MS" w:eastAsia="Times New Roman" w:hAnsi="Trebuchet MS" w:cs="Tahoma"/>
          <w:color w:val="000000"/>
          <w:shd w:val="clear" w:color="auto" w:fill="FFFFFF"/>
          <w:lang w:eastAsia="en-AU"/>
        </w:rPr>
      </w:pPr>
      <w:r w:rsidRPr="00CB1672">
        <w:rPr>
          <w:rFonts w:ascii="Trebuchet MS" w:eastAsia="Times New Roman" w:hAnsi="Trebuchet MS" w:cs="Tahoma"/>
          <w:color w:val="000000"/>
          <w:shd w:val="clear" w:color="auto" w:fill="FFFFFF"/>
          <w:lang w:eastAsia="en-AU"/>
        </w:rPr>
        <w:t>Most materials will need to be dampened if they are to be pliable enough to bend without cracking. The finer the material, the less dampening that will be required, wrapping in a damp towel will be sufficient. The thicker, or woodier the material, the more dampening required, material needs to be soaked in a tub for several hours, overnight or even several days.</w:t>
      </w:r>
    </w:p>
    <w:p w:rsidR="004A02E0" w:rsidRPr="00660ADB" w:rsidRDefault="004A02E0" w:rsidP="004A02E0">
      <w:pPr>
        <w:rPr>
          <w:sz w:val="24"/>
        </w:rPr>
      </w:pPr>
    </w:p>
    <w:sectPr w:rsidR="004A02E0" w:rsidRPr="00660ADB" w:rsidSect="004A02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ADB"/>
    <w:rsid w:val="00031A0D"/>
    <w:rsid w:val="000440F6"/>
    <w:rsid w:val="00092352"/>
    <w:rsid w:val="001652BB"/>
    <w:rsid w:val="001A7D5F"/>
    <w:rsid w:val="00212B4B"/>
    <w:rsid w:val="002814AC"/>
    <w:rsid w:val="002C2AE8"/>
    <w:rsid w:val="002D08D9"/>
    <w:rsid w:val="004620BF"/>
    <w:rsid w:val="00482358"/>
    <w:rsid w:val="004959D1"/>
    <w:rsid w:val="004A02E0"/>
    <w:rsid w:val="00593251"/>
    <w:rsid w:val="00617D77"/>
    <w:rsid w:val="00660ADB"/>
    <w:rsid w:val="006A0BA6"/>
    <w:rsid w:val="006A66E7"/>
    <w:rsid w:val="00740DDB"/>
    <w:rsid w:val="007D6396"/>
    <w:rsid w:val="007D666B"/>
    <w:rsid w:val="007F07B4"/>
    <w:rsid w:val="00841CBB"/>
    <w:rsid w:val="00A11A60"/>
    <w:rsid w:val="00A6112B"/>
    <w:rsid w:val="00B00ECB"/>
    <w:rsid w:val="00B320E1"/>
    <w:rsid w:val="00B7228D"/>
    <w:rsid w:val="00BE6B2D"/>
    <w:rsid w:val="00C5314B"/>
    <w:rsid w:val="00EE44E6"/>
    <w:rsid w:val="00F21362"/>
    <w:rsid w:val="00FA7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02E0"/>
  </w:style>
  <w:style w:type="character" w:styleId="Strong">
    <w:name w:val="Strong"/>
    <w:basedOn w:val="DefaultParagraphFont"/>
    <w:uiPriority w:val="22"/>
    <w:qFormat/>
    <w:rsid w:val="004A02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0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A02E0"/>
  </w:style>
  <w:style w:type="character" w:styleId="Strong">
    <w:name w:val="Strong"/>
    <w:basedOn w:val="DefaultParagraphFont"/>
    <w:uiPriority w:val="22"/>
    <w:qFormat/>
    <w:rsid w:val="004A02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3</cp:revision>
  <cp:lastPrinted>2015-10-13T22:29:00Z</cp:lastPrinted>
  <dcterms:created xsi:type="dcterms:W3CDTF">2016-01-11T02:04:00Z</dcterms:created>
  <dcterms:modified xsi:type="dcterms:W3CDTF">2016-01-11T02:07:00Z</dcterms:modified>
</cp:coreProperties>
</file>